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Howden is a trading name of Howden Insurance Brokers Limited, part of Howden Group Holdings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..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Howden Insurance Brokers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Limited is authorised and regulated by the Financial Conduct Authority in respect of general insurance business. Registered in</w:t>
      </w:r>
      <w:bookmarkStart w:id="0" w:name="_GoBack"/>
      <w:bookmarkEnd w:id="0"/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England and Wales under company registration number 725875. Registered Office: One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Creechurch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Place, London, EC3A 5AF.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Calls may be monitored and recorded for quality assurance purposes.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1F497D"/>
          <w:sz w:val="9"/>
          <w:szCs w:val="9"/>
        </w:rPr>
      </w:pPr>
      <w:r>
        <w:rPr>
          <w:rFonts w:ascii="CIDFont+F1" w:hAnsi="CIDFont+F1" w:cs="CIDFont+F1"/>
          <w:color w:val="1F497D"/>
          <w:sz w:val="9"/>
          <w:szCs w:val="9"/>
        </w:rPr>
        <w:t>..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41B36"/>
          <w:sz w:val="15"/>
          <w:szCs w:val="15"/>
        </w:rPr>
      </w:pPr>
      <w:r>
        <w:rPr>
          <w:rFonts w:ascii="CIDFont+F4" w:hAnsi="CIDFont+F4" w:cs="CIDFont+F4"/>
          <w:color w:val="041B36"/>
          <w:sz w:val="15"/>
          <w:szCs w:val="15"/>
        </w:rPr>
        <w:t xml:space="preserve">T </w:t>
      </w:r>
      <w:r>
        <w:rPr>
          <w:rFonts w:ascii="CIDFont+F1" w:hAnsi="CIDFont+F1" w:cs="CIDFont+F1"/>
          <w:color w:val="041B36"/>
          <w:sz w:val="15"/>
          <w:szCs w:val="15"/>
        </w:rPr>
        <w:t>+44 (0) 121 698 8000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41B36"/>
          <w:sz w:val="15"/>
          <w:szCs w:val="15"/>
        </w:rPr>
      </w:pPr>
      <w:r>
        <w:rPr>
          <w:rFonts w:ascii="CIDFont+F4" w:hAnsi="CIDFont+F4" w:cs="CIDFont+F4"/>
          <w:color w:val="041B36"/>
          <w:sz w:val="15"/>
          <w:szCs w:val="15"/>
        </w:rPr>
        <w:t xml:space="preserve">F </w:t>
      </w:r>
      <w:r>
        <w:rPr>
          <w:rFonts w:ascii="CIDFont+F1" w:hAnsi="CIDFont+F1" w:cs="CIDFont+F1"/>
          <w:color w:val="041B36"/>
          <w:sz w:val="15"/>
          <w:szCs w:val="15"/>
        </w:rPr>
        <w:t>+44 (0) 121 625 9000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41B36"/>
          <w:sz w:val="15"/>
          <w:szCs w:val="15"/>
        </w:rPr>
      </w:pPr>
      <w:r>
        <w:rPr>
          <w:rFonts w:ascii="CIDFont+F1" w:hAnsi="CIDFont+F1" w:cs="CIDFont+F1"/>
          <w:color w:val="041B36"/>
          <w:sz w:val="15"/>
          <w:szCs w:val="15"/>
        </w:rPr>
        <w:t>info@howdengroup.com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41B36"/>
          <w:sz w:val="15"/>
          <w:szCs w:val="15"/>
        </w:rPr>
      </w:pPr>
      <w:r>
        <w:rPr>
          <w:rFonts w:ascii="CIDFont+F4" w:hAnsi="CIDFont+F4" w:cs="CIDFont+F4"/>
          <w:noProof/>
          <w:color w:val="041B36"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47836</wp:posOffset>
                </wp:positionV>
                <wp:extent cx="3894667" cy="8043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7" cy="804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5C" w:rsidRDefault="00D7145C">
                            <w:r w:rsidRPr="00D714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05225" cy="6687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668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5.3pt;margin-top:3.75pt;width:306.65pt;height:6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oaigIAAIoFAAAOAAAAZHJzL2Uyb0RvYy54bWysVEtPGzEQvlfqf7B8L5uQECBig1IQVSUE&#10;qFBxdrw2ser1uLaT3fTXd8a7eZRyoepld+z5ZsbzzePisq0tW6sQDbiSD48GnCknoTLupeTfn24+&#10;nXEWk3CVsOBUyTcq8svZxw8XjZ+qY1iCrVRg6MTFaeNLvkzJT4siyqWqRTwCrxwqNYRaJDyGl6IK&#10;okHvtS2OB4NJ0UCofACpYsTb607JZ9m/1kqme62jSsyWHN+W8jfk74K+xexCTF+C8Esj+2eIf3hF&#10;LYzDoDtX1yIJtgrmL1e1kQEi6HQkoS5AayNVzgGzGQ5eZfO4FF7lXJCc6Hc0xf/nVt6tHwIzFdaO&#10;MydqLNGTahP7DC0bEjuNj1MEPXqEpRavCdnfR7ykpFsdavpjOgz1yPNmxy05k3g5OjsfTyannEnU&#10;nQ3Go9GI3BR7ax9i+qKgZiSUPGDtMqVifRtTB91CKFgEa6obY20+UL+oKxvYWmClbcpvROd/oKxj&#10;Tckno5NBduyAzDvP1pEblTumD0eZdxlmKW2sIox135RGxnKib8QWUiq3i5/RhNIY6j2GPX7/qvcY&#10;d3mgRY4MLu2Ma+Mg5OzziO0pq35sKdMdHmtzkDeJqV20feUXUG2wIQJ0AxW9vDFYtVsR04MIOEHY&#10;A7gV0j1+tAVkHXqJsyWEX2/dEx4bG7WcNTiRJY8/VyIozuxXhy1/PhyPaYTzYXxyeoyHcKhZHGrc&#10;qr4CbAVsa3xdFgmf7FbUAepnXB5ziooq4STGLnnailep2xO4fKSazzMIh9aLdOsevSTXRC/15FP7&#10;LILvGzdhy9/BdnbF9FX/dliydDBfJdAmNzcR3LHaE48Dn8ejX060UQ7PGbVfobPfAAAA//8DAFBL&#10;AwQUAAYACAAAACEAe8kswuIAAAAKAQAADwAAAGRycy9kb3ducmV2LnhtbEyPzU7DMBCE70h9B2sr&#10;cUHUpqYtTeNUCAGVuNHwI25uvE0i4nUUu0l4e9wT3GY1o5lv0+1oG9Zj52tHCm5mAhhS4UxNpYK3&#10;/On6DpgPmoxuHKGCH/SwzSYXqU6MG+gV+30oWSwhn2gFVQhtwrkvKrTaz1yLFL2j66wO8exKbjo9&#10;xHLb8LkQS251TXGh0i0+VFh8709WwddV+fnix+f3QS5k+7jr89WHyZW6nI73G2ABx/AXhjN+RIcs&#10;Mh3ciYxnjQK5FssYVbBaADv7Qsg1sENU8nYOPEv5/xeyXwAAAP//AwBQSwECLQAUAAYACAAAACEA&#10;toM4kv4AAADhAQAAEwAAAAAAAAAAAAAAAAAAAAAAW0NvbnRlbnRfVHlwZXNdLnhtbFBLAQItABQA&#10;BgAIAAAAIQA4/SH/1gAAAJQBAAALAAAAAAAAAAAAAAAAAC8BAABfcmVscy8ucmVsc1BLAQItABQA&#10;BgAIAAAAIQDumroaigIAAIoFAAAOAAAAAAAAAAAAAAAAAC4CAABkcnMvZTJvRG9jLnhtbFBLAQIt&#10;ABQABgAIAAAAIQB7ySzC4gAAAAoBAAAPAAAAAAAAAAAAAAAAAOQEAABkcnMvZG93bnJldi54bWxQ&#10;SwUGAAAAAAQABADzAAAA8wUAAAAA&#10;" fillcolor="white [3201]" stroked="f" strokeweight=".5pt">
                <v:textbox>
                  <w:txbxContent>
                    <w:p w:rsidR="00D7145C" w:rsidRDefault="00D7145C">
                      <w:r w:rsidRPr="00D7145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705225" cy="6687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668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IDFont+F1" w:hAnsi="CIDFont+F1" w:cs="CIDFont+F1"/>
          <w:color w:val="041B36"/>
          <w:sz w:val="15"/>
          <w:szCs w:val="15"/>
        </w:rPr>
        <w:t>www.howdengroup.com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41B36"/>
          <w:sz w:val="15"/>
          <w:szCs w:val="15"/>
        </w:rPr>
      </w:pPr>
      <w:r>
        <w:rPr>
          <w:rFonts w:ascii="CIDFont+F1" w:hAnsi="CIDFont+F1" w:cs="CIDFont+F1"/>
          <w:color w:val="041B36"/>
          <w:sz w:val="15"/>
          <w:szCs w:val="15"/>
        </w:rPr>
        <w:t>Tricorn House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41B36"/>
          <w:sz w:val="15"/>
          <w:szCs w:val="15"/>
        </w:rPr>
      </w:pPr>
      <w:r>
        <w:rPr>
          <w:rFonts w:ascii="CIDFont+F1" w:hAnsi="CIDFont+F1" w:cs="CIDFont+F1"/>
          <w:color w:val="041B36"/>
          <w:sz w:val="15"/>
          <w:szCs w:val="15"/>
        </w:rPr>
        <w:t>51 - 53 Hagley Road Birmingham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41B36"/>
          <w:sz w:val="15"/>
          <w:szCs w:val="15"/>
        </w:rPr>
      </w:pPr>
      <w:r>
        <w:rPr>
          <w:rFonts w:ascii="CIDFont+F1" w:hAnsi="CIDFont+F1" w:cs="CIDFont+F1"/>
          <w:color w:val="041B36"/>
          <w:sz w:val="15"/>
          <w:szCs w:val="15"/>
        </w:rPr>
        <w:t>B16 8TP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41B36"/>
          <w:sz w:val="15"/>
          <w:szCs w:val="15"/>
        </w:rPr>
      </w:pPr>
      <w:r>
        <w:rPr>
          <w:rFonts w:ascii="CIDFont+F1" w:hAnsi="CIDFont+F1" w:cs="CIDFont+F1"/>
          <w:color w:val="041B36"/>
          <w:sz w:val="15"/>
          <w:szCs w:val="15"/>
        </w:rPr>
        <w:t>United Kingdom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>10/07/2023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5" w:hAnsi="CIDFont+F5" w:cs="CIDFont+F5"/>
          <w:color w:val="000000"/>
          <w:sz w:val="23"/>
          <w:szCs w:val="23"/>
        </w:rPr>
      </w:pPr>
      <w:r>
        <w:rPr>
          <w:rFonts w:ascii="CIDFont+F5" w:hAnsi="CIDFont+F5" w:cs="CIDFont+F5"/>
          <w:color w:val="000000"/>
          <w:sz w:val="23"/>
          <w:szCs w:val="23"/>
        </w:rPr>
        <w:t>TO WHOM</w:t>
      </w:r>
      <w:r>
        <w:rPr>
          <w:rFonts w:ascii="CIDFont+F5" w:hAnsi="CIDFont+F5" w:cs="CIDFont+F5"/>
          <w:color w:val="000000"/>
          <w:sz w:val="23"/>
          <w:szCs w:val="23"/>
        </w:rPr>
        <w:t xml:space="preserve"> IT MAY CONCERN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Dear Sirs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Liability Insurance- Clubs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We act as insurance brokers to British Kite Flying Association and hereby are pleased to confirm that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We have arranged insurance cover on behalf of our client, details of which are as follows: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Insured: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British Kite Flying Association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Activities/Business: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Sporting association for kiting activities in accordance with </w:t>
      </w:r>
      <w:proofErr w:type="spellStart"/>
      <w:r>
        <w:rPr>
          <w:rFonts w:ascii="CIDFont+F2" w:hAnsi="CIDFont+F2" w:cs="CIDFont+F2"/>
          <w:color w:val="000000"/>
          <w:sz w:val="21"/>
          <w:szCs w:val="21"/>
        </w:rPr>
        <w:t>BFKA</w:t>
      </w:r>
      <w:proofErr w:type="spellEnd"/>
      <w:r>
        <w:rPr>
          <w:rFonts w:ascii="CIDFont+F2" w:hAnsi="CIDFont+F2" w:cs="CIDFont+F2"/>
          <w:color w:val="000000"/>
          <w:sz w:val="21"/>
          <w:szCs w:val="21"/>
        </w:rPr>
        <w:t xml:space="preserve"> rules, regulations and guidelines.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Social events run and organised by the BKFA affiliated clubs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 xml:space="preserve">Policy Number: </w:t>
      </w:r>
      <w:r>
        <w:rPr>
          <w:rFonts w:ascii="CIDFont+F2" w:hAnsi="CIDFont+F2" w:cs="CIDFont+F2"/>
          <w:color w:val="000000"/>
          <w:sz w:val="21"/>
          <w:szCs w:val="21"/>
        </w:rPr>
        <w:t>S19M9054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 xml:space="preserve">Policy Period: </w:t>
      </w:r>
      <w:r>
        <w:rPr>
          <w:rFonts w:ascii="CIDFont+F2" w:hAnsi="CIDFont+F2" w:cs="CIDFont+F2"/>
          <w:color w:val="000000"/>
          <w:sz w:val="21"/>
          <w:szCs w:val="21"/>
        </w:rPr>
        <w:t>1st May 2023 to 30th April 2024.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Liability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 xml:space="preserve">Retroactive Date: </w:t>
      </w:r>
      <w:r>
        <w:rPr>
          <w:rFonts w:ascii="CIDFont+F2" w:hAnsi="CIDFont+F2" w:cs="CIDFont+F2"/>
          <w:color w:val="000000"/>
          <w:sz w:val="21"/>
          <w:szCs w:val="21"/>
        </w:rPr>
        <w:t>1st May 2015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 xml:space="preserve">Cover Provided By: </w:t>
      </w:r>
      <w:proofErr w:type="spellStart"/>
      <w:r>
        <w:rPr>
          <w:rFonts w:ascii="CIDFont+F2" w:hAnsi="CIDFont+F2" w:cs="CIDFont+F2"/>
          <w:color w:val="000000"/>
          <w:sz w:val="21"/>
          <w:szCs w:val="21"/>
        </w:rPr>
        <w:t>Hiscox</w:t>
      </w:r>
      <w:proofErr w:type="spellEnd"/>
      <w:r>
        <w:rPr>
          <w:rFonts w:ascii="CIDFont+F2" w:hAnsi="CIDFont+F2" w:cs="CIDFont+F2"/>
          <w:color w:val="000000"/>
          <w:sz w:val="21"/>
          <w:szCs w:val="21"/>
        </w:rPr>
        <w:t xml:space="preserve"> Insurance Company Limited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 xml:space="preserve">Limit of Indemnity: </w:t>
      </w:r>
      <w:r>
        <w:rPr>
          <w:rFonts w:ascii="CIDFont+F2" w:hAnsi="CIDFont+F2" w:cs="CIDFont+F2"/>
          <w:color w:val="000000"/>
          <w:sz w:val="21"/>
          <w:szCs w:val="21"/>
        </w:rPr>
        <w:t>£5M Any one event for Public Liability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£5M Any one period of cover for Products Liability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£5M Any one event for Professional Indemnity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£1M Any one period of cover for Management Liability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£2.5M Any one period of cover for Abuse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Exclusions</w:t>
      </w:r>
      <w:r>
        <w:rPr>
          <w:rFonts w:ascii="CIDFont+F2" w:hAnsi="CIDFont+F2" w:cs="CIDFont+F2"/>
          <w:color w:val="000000"/>
          <w:sz w:val="21"/>
          <w:szCs w:val="21"/>
        </w:rPr>
        <w:t>: Abuse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Employers’ Liability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 xml:space="preserve">Insurer: </w:t>
      </w:r>
      <w:proofErr w:type="spellStart"/>
      <w:r>
        <w:rPr>
          <w:rFonts w:ascii="CIDFont+F2" w:hAnsi="CIDFont+F2" w:cs="CIDFont+F2"/>
          <w:color w:val="000000"/>
          <w:sz w:val="21"/>
          <w:szCs w:val="21"/>
        </w:rPr>
        <w:t>Hiscox</w:t>
      </w:r>
      <w:proofErr w:type="spellEnd"/>
      <w:r>
        <w:rPr>
          <w:rFonts w:ascii="CIDFont+F2" w:hAnsi="CIDFont+F2" w:cs="CIDFont+F2"/>
          <w:color w:val="000000"/>
          <w:sz w:val="21"/>
          <w:szCs w:val="21"/>
        </w:rPr>
        <w:t xml:space="preserve"> Insurance Company Limited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 xml:space="preserve">Limit of Liability: </w:t>
      </w:r>
      <w:r>
        <w:rPr>
          <w:rFonts w:ascii="CIDFont+F2" w:hAnsi="CIDFont+F2" w:cs="CIDFont+F2"/>
          <w:color w:val="000000"/>
          <w:sz w:val="21"/>
          <w:szCs w:val="21"/>
        </w:rPr>
        <w:t>£10,000,000 any one event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The total amount payable under this section shall not exceed £5,000,000 in respect of any one event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proofErr w:type="gramStart"/>
      <w:r>
        <w:rPr>
          <w:rFonts w:ascii="CIDFont+F2" w:hAnsi="CIDFont+F2" w:cs="CIDFont+F2"/>
          <w:color w:val="000000"/>
          <w:sz w:val="21"/>
          <w:szCs w:val="21"/>
        </w:rPr>
        <w:t>arising</w:t>
      </w:r>
      <w:proofErr w:type="gramEnd"/>
      <w:r>
        <w:rPr>
          <w:rFonts w:ascii="CIDFont+F2" w:hAnsi="CIDFont+F2" w:cs="CIDFont+F2"/>
          <w:color w:val="000000"/>
          <w:sz w:val="21"/>
          <w:szCs w:val="21"/>
        </w:rPr>
        <w:t xml:space="preserve"> directly or indirectly out of Terrorism.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Subject to the policy terms, conditions and exclusions.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Howden is a trading name of Howden Insurance Brokers Limited, part of Howden Group Holdings</w:t>
      </w:r>
      <w:proofErr w:type="gramStart"/>
      <w:r>
        <w:rPr>
          <w:rFonts w:ascii="CIDFont+F1" w:hAnsi="CIDFont+F1" w:cs="CIDFont+F1"/>
          <w:color w:val="000000"/>
          <w:sz w:val="15"/>
          <w:szCs w:val="15"/>
        </w:rPr>
        <w:t>..</w:t>
      </w:r>
      <w:proofErr w:type="gramEnd"/>
      <w:r>
        <w:rPr>
          <w:rFonts w:ascii="CIDFont+F1" w:hAnsi="CIDFont+F1" w:cs="CIDFont+F1"/>
          <w:color w:val="000000"/>
          <w:sz w:val="15"/>
          <w:szCs w:val="15"/>
        </w:rPr>
        <w:t xml:space="preserve"> Howden Insurance Brokers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Limited is authorised and regulated by the Financial Conduct Authority in respect of general insurance business. Registered in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 xml:space="preserve">England and Wales under company registration number 725875. Registered Office: One </w:t>
      </w:r>
      <w:proofErr w:type="spellStart"/>
      <w:r>
        <w:rPr>
          <w:rFonts w:ascii="CIDFont+F1" w:hAnsi="CIDFont+F1" w:cs="CIDFont+F1"/>
          <w:color w:val="000000"/>
          <w:sz w:val="15"/>
          <w:szCs w:val="15"/>
        </w:rPr>
        <w:t>Creechurch</w:t>
      </w:r>
      <w:proofErr w:type="spellEnd"/>
      <w:r>
        <w:rPr>
          <w:rFonts w:ascii="CIDFont+F1" w:hAnsi="CIDFont+F1" w:cs="CIDFont+F1"/>
          <w:color w:val="000000"/>
          <w:sz w:val="15"/>
          <w:szCs w:val="15"/>
        </w:rPr>
        <w:t xml:space="preserve"> Place, London, EC3A 5AF.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000000"/>
          <w:sz w:val="15"/>
          <w:szCs w:val="15"/>
        </w:rPr>
      </w:pPr>
      <w:r>
        <w:rPr>
          <w:rFonts w:ascii="CIDFont+F1" w:hAnsi="CIDFont+F1" w:cs="CIDFont+F1"/>
          <w:color w:val="000000"/>
          <w:sz w:val="15"/>
          <w:szCs w:val="15"/>
        </w:rPr>
        <w:t>Calls may be monitored and recorded for quality assurance purposes.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1" w:hAnsi="CIDFont+F1" w:cs="CIDFont+F1"/>
          <w:color w:val="1F497D"/>
          <w:sz w:val="9"/>
          <w:szCs w:val="9"/>
        </w:rPr>
      </w:pPr>
      <w:r>
        <w:rPr>
          <w:rFonts w:ascii="CIDFont+F1" w:hAnsi="CIDFont+F1" w:cs="CIDFont+F1"/>
          <w:color w:val="1F497D"/>
          <w:sz w:val="9"/>
          <w:szCs w:val="9"/>
        </w:rPr>
        <w:t>..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5" w:hAnsi="CIDFont+F5" w:cs="CIDFont+F5"/>
          <w:color w:val="000000"/>
          <w:sz w:val="21"/>
          <w:szCs w:val="21"/>
        </w:rPr>
      </w:pPr>
      <w:r>
        <w:rPr>
          <w:rFonts w:ascii="CIDFont+F5" w:hAnsi="CIDFont+F5" w:cs="CIDFont+F5"/>
          <w:color w:val="000000"/>
          <w:sz w:val="21"/>
          <w:szCs w:val="21"/>
        </w:rPr>
        <w:t>Disclaimer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The document upon which this information has been based has been prepared to meet the specific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proofErr w:type="gramStart"/>
      <w:r>
        <w:rPr>
          <w:rFonts w:ascii="CIDFont+F2" w:hAnsi="CIDFont+F2" w:cs="CIDFont+F2"/>
          <w:color w:val="000000"/>
          <w:sz w:val="21"/>
          <w:szCs w:val="21"/>
        </w:rPr>
        <w:t>requirements</w:t>
      </w:r>
      <w:proofErr w:type="gramEnd"/>
      <w:r>
        <w:rPr>
          <w:rFonts w:ascii="CIDFont+F2" w:hAnsi="CIDFont+F2" w:cs="CIDFont+F2"/>
          <w:color w:val="000000"/>
          <w:sz w:val="21"/>
          <w:szCs w:val="21"/>
        </w:rPr>
        <w:t xml:space="preserve"> of our client and is supplied to you at their request. It has not been prepared for, and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proofErr w:type="gramStart"/>
      <w:r>
        <w:rPr>
          <w:rFonts w:ascii="CIDFont+F2" w:hAnsi="CIDFont+F2" w:cs="CIDFont+F2"/>
          <w:color w:val="000000"/>
          <w:sz w:val="21"/>
          <w:szCs w:val="21"/>
        </w:rPr>
        <w:t>may</w:t>
      </w:r>
      <w:proofErr w:type="gramEnd"/>
      <w:r>
        <w:rPr>
          <w:rFonts w:ascii="CIDFont+F2" w:hAnsi="CIDFont+F2" w:cs="CIDFont+F2"/>
          <w:color w:val="000000"/>
          <w:sz w:val="21"/>
          <w:szCs w:val="21"/>
        </w:rPr>
        <w:t xml:space="preserve"> not meet your own requirements.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You should therefore take such steps as you consider necessary to satisfy yourselves that your own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proofErr w:type="gramStart"/>
      <w:r>
        <w:rPr>
          <w:rFonts w:ascii="CIDFont+F2" w:hAnsi="CIDFont+F2" w:cs="CIDFont+F2"/>
          <w:color w:val="000000"/>
          <w:sz w:val="21"/>
          <w:szCs w:val="21"/>
        </w:rPr>
        <w:t>requirements</w:t>
      </w:r>
      <w:proofErr w:type="gramEnd"/>
      <w:r>
        <w:rPr>
          <w:rFonts w:ascii="CIDFont+F2" w:hAnsi="CIDFont+F2" w:cs="CIDFont+F2"/>
          <w:color w:val="000000"/>
          <w:sz w:val="21"/>
          <w:szCs w:val="21"/>
        </w:rPr>
        <w:t xml:space="preserve"> have been met, and should not rely on this information as doing so.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Should the above be cancelled, assigned or changed during the stated policy period no obligation to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proofErr w:type="gramStart"/>
      <w:r>
        <w:rPr>
          <w:rFonts w:ascii="CIDFont+F2" w:hAnsi="CIDFont+F2" w:cs="CIDFont+F2"/>
          <w:color w:val="000000"/>
          <w:sz w:val="21"/>
          <w:szCs w:val="21"/>
        </w:rPr>
        <w:t>inform</w:t>
      </w:r>
      <w:proofErr w:type="gramEnd"/>
      <w:r>
        <w:rPr>
          <w:rFonts w:ascii="CIDFont+F2" w:hAnsi="CIDFont+F2" w:cs="CIDFont+F2"/>
          <w:color w:val="000000"/>
          <w:sz w:val="21"/>
          <w:szCs w:val="21"/>
        </w:rPr>
        <w:t xml:space="preserve"> any third party is accepted by the undersigned or Howden.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Yours faithfully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6" w:hAnsi="CIDFont+F6" w:cs="CIDFont+F6"/>
          <w:color w:val="000000"/>
          <w:sz w:val="19"/>
          <w:szCs w:val="19"/>
        </w:rPr>
      </w:pPr>
      <w:proofErr w:type="spellStart"/>
      <w:r>
        <w:rPr>
          <w:rFonts w:ascii="CIDFont+F6" w:hAnsi="CIDFont+F6" w:cs="CIDFont+F6"/>
          <w:color w:val="000000"/>
          <w:sz w:val="19"/>
          <w:szCs w:val="19"/>
        </w:rPr>
        <w:t>ELaming</w:t>
      </w:r>
      <w:proofErr w:type="spellEnd"/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Emma Laming Dip </w:t>
      </w:r>
      <w:proofErr w:type="spellStart"/>
      <w:r>
        <w:rPr>
          <w:rFonts w:ascii="CIDFont+F2" w:hAnsi="CIDFont+F2" w:cs="CIDFont+F2"/>
          <w:color w:val="000000"/>
          <w:sz w:val="21"/>
          <w:szCs w:val="21"/>
        </w:rPr>
        <w:t>Cii</w:t>
      </w:r>
      <w:proofErr w:type="spellEnd"/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Senior Account Handler</w:t>
      </w:r>
    </w:p>
    <w:p w:rsidR="00D7145C" w:rsidRDefault="00D7145C" w:rsidP="00D7145C">
      <w:pPr>
        <w:autoSpaceDE w:val="0"/>
        <w:autoSpaceDN w:val="0"/>
        <w:adjustRightInd w:val="0"/>
        <w:contextualSpacing w:val="0"/>
        <w:jc w:val="left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>Direct Dial +44 (0)121 2601702</w:t>
      </w:r>
    </w:p>
    <w:p w:rsidR="002B15A9" w:rsidRDefault="00D7145C" w:rsidP="00D7145C">
      <w:r>
        <w:rPr>
          <w:rFonts w:ascii="CIDFont+F2" w:hAnsi="CIDFont+F2" w:cs="CIDFont+F2"/>
          <w:color w:val="000000"/>
          <w:sz w:val="21"/>
          <w:szCs w:val="21"/>
        </w:rPr>
        <w:t>Email: emma.laming@howdengroup.co.uk</w:t>
      </w:r>
    </w:p>
    <w:sectPr w:rsidR="002B15A9" w:rsidSect="004D39D8">
      <w:pgSz w:w="11907" w:h="16840" w:code="9"/>
      <w:pgMar w:top="720" w:right="720" w:bottom="720" w:left="720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5C"/>
    <w:rsid w:val="001E44BF"/>
    <w:rsid w:val="00236FDE"/>
    <w:rsid w:val="002B15A9"/>
    <w:rsid w:val="004D39D8"/>
    <w:rsid w:val="0074039C"/>
    <w:rsid w:val="00800C49"/>
    <w:rsid w:val="00B1548C"/>
    <w:rsid w:val="00C86920"/>
    <w:rsid w:val="00D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5B25E-A645-460C-B194-12254F8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9C"/>
    <w:pPr>
      <w:spacing w:after="0" w:line="240" w:lineRule="auto"/>
      <w:contextualSpacing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4BF"/>
    <w:pPr>
      <w:spacing w:after="0" w:line="240" w:lineRule="auto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2023-11-10T11:47:00Z</dcterms:created>
  <dcterms:modified xsi:type="dcterms:W3CDTF">2023-11-10T11:49:00Z</dcterms:modified>
</cp:coreProperties>
</file>